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192000" cy="875096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pa_relatorio_word_previ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87509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b/>
          <w:color w:val="B8894D"/>
          <w:sz w:val="20"/>
        </w:rPr>
        <w:t>Aviso de uso do modelo</w:t>
      </w:r>
    </w:p>
    <w:p>
      <w:r>
        <w:rPr>
          <w:sz w:val="18"/>
        </w:rPr>
        <w:t>Este documento e um template beta do Metodo APPI. Substitua os campos entre colchetes, remova orientacoes internas antes do envio e valide juridicamente termos, consentimentos ou contratos antes de uso formal.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933"/>
        <w:gridCol w:w="4933"/>
      </w:tblGrid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Cliente/projeto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[preencher]</w:t>
            </w:r>
          </w:p>
        </w:tc>
      </w:tr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Data da analise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[preencher]</w:t>
            </w:r>
          </w:p>
        </w:tc>
      </w:tr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Material analisado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Formulario / conversa / documento / IA</w:t>
            </w:r>
          </w:p>
        </w:tc>
      </w:tr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Versao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beta v0.2</w:t>
            </w:r>
          </w:p>
        </w:tc>
      </w:tr>
    </w:tbl>
    <w:p>
      <w:pPr>
        <w:pStyle w:val="Heading1"/>
      </w:pPr>
      <w:r>
        <w:t>1. Contexto recebido</w:t>
      </w:r>
    </w:p>
    <w:p>
      <w:r>
        <w:t>Descricao do material enviado pelo cliente, sem julgamento prematuro.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Contexto da pre-ideia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Registrar origem, situacao atual e objetivo declarado.</w:t>
              <w:br/>
              <w:t>[preencher]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p>
      <w:pPr>
        <w:pStyle w:val="Heading1"/>
      </w:pPr>
      <w:r>
        <w:t>2. Leitura inicial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Leitura APPI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Qual e o estado atual da pre-ideia? O que ja aparece com clareza? O que ainda esta misturado?</w:t>
              <w:br/>
              <w:t>[preencher]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p>
      <w:pPr>
        <w:pStyle w:val="Heading1"/>
      </w:pPr>
      <w:r>
        <w:t>3. Confusoes centrais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466"/>
        <w:gridCol w:w="2466"/>
        <w:gridCol w:w="2466"/>
        <w:gridCol w:w="2466"/>
      </w:tblGrid>
      <w:tr>
        <w:trPr>
          <w:tblHeader w:val="true"/>
        </w:trPr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Confusao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Como aparece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Impacto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Tratamento sugerido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Alto / Medio / Baixo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Alto / Medio / Baixo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Alto / Medio / Baixo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</w:tbl>
    <w:p>
      <w:pPr>
        <w:pStyle w:val="Heading1"/>
      </w:pPr>
      <w:r>
        <w:t>4. Elementos identificados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89"/>
        <w:gridCol w:w="3289"/>
        <w:gridCol w:w="3289"/>
      </w:tblGrid>
      <w:tr>
        <w:trPr>
          <w:tblHeader w:val="true"/>
        </w:trPr>
        <w:tc>
          <w:tcPr>
            <w:tcW w:type="dxa" w:w="3289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Elemento</w:t>
            </w:r>
          </w:p>
        </w:tc>
        <w:tc>
          <w:tcPr>
            <w:tcW w:type="dxa" w:w="3289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Evidencia</w:t>
            </w:r>
          </w:p>
        </w:tc>
        <w:tc>
          <w:tcPr>
            <w:tcW w:type="dxa" w:w="3289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Status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Problema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claro / parcial / indefinido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Publico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claro / parcial / indefinido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Solucao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clara / parcial / indefinida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Dependencias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mapeadas / parciais / ausentes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Riscos de entendimento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alto / medio / baixo</w:t>
            </w:r>
          </w:p>
        </w:tc>
      </w:tr>
    </w:tbl>
    <w:p>
      <w:pPr>
        <w:pStyle w:val="Heading1"/>
      </w:pPr>
      <w:r>
        <w:t>5. Perguntas criticas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466"/>
        <w:gridCol w:w="2466"/>
        <w:gridCol w:w="2466"/>
        <w:gridCol w:w="2466"/>
      </w:tblGrid>
      <w:tr>
        <w:trPr>
          <w:tblHeader w:val="true"/>
        </w:trPr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Pergunta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Por que importa?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Resposta atual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Proxima acao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</w:tbl>
    <w:p>
      <w:pPr>
        <w:pStyle w:val="Heading1"/>
      </w:pPr>
      <w:r>
        <w:t>6. Proximos passos recomendados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466"/>
        <w:gridCol w:w="2466"/>
        <w:gridCol w:w="2466"/>
        <w:gridCol w:w="2466"/>
      </w:tblGrid>
      <w:tr>
        <w:trPr>
          <w:tblHeader w:val="true"/>
        </w:trPr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Acao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Objetivo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Responsavel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Prazo sugerido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</w:tbl>
    <w:p>
      <w:pPr>
        <w:pStyle w:val="Heading1"/>
      </w:pPr>
      <w:r>
        <w:t>7. Encaminhamento comercial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Recomendacao de continuidade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Indicar se o caso segue para Mapa APPI, APPI + IA, Sessoes de Evolucao ou encerramento do diagnostico.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sectPr w:rsidR="00FC693F" w:rsidRPr="0006063C" w:rsidSect="00034616">
      <w:headerReference w:type="default" r:id="rId9"/>
      <w:footerReference w:type="default" r:id="rId10"/>
      <w:pgSz w:w="11906" w:h="16838"/>
      <w:pgMar w:top="964" w:right="1020" w:bottom="907" w:left="10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color w:val="5A5A5A"/>
        <w:sz w:val="16"/>
      </w:rPr>
      <w:t>Metodo APPI - Arquitetura de Pensamentos para Pre-Ideias | Modelo beta v0.2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left"/>
    </w:pPr>
    <w:r>
      <w:drawing>
        <wp:inline xmlns:a="http://schemas.openxmlformats.org/drawingml/2006/main" xmlns:pic="http://schemas.openxmlformats.org/drawingml/2006/picture">
          <wp:extent cx="2088000" cy="39861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ppi_logo_horizontal_c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8000" cy="39861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Arial"/>
      <w:color w:val="242A31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B1F33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1F3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242A31"/>
      <w:sz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b/>
      <w:color w:val="0B1F33"/>
      <w:spacing w:val="5"/>
      <w:kern w:val="28"/>
      <w:sz w:val="4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relatorio diagnostico pre ideia template v02</dc:title>
  <dc:subject>Template beta v0.2</dc:subject>
  <dc:creator>Metodo APPI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