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192000" cy="875096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apa_mapa_appi_pre_idei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87509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rPr>
          <w:b/>
          <w:color w:val="B8894D"/>
          <w:sz w:val="20"/>
        </w:rPr>
        <w:t>Aviso de uso do modelo</w:t>
      </w:r>
    </w:p>
    <w:p>
      <w:r>
        <w:rPr>
          <w:sz w:val="18"/>
        </w:rPr>
        <w:t>Este documento e um template beta do Metodo APPI. Substitua os campos entre colchetes, remova orientacoes internas antes do envio e valide juridicamente termos, consentimentos ou contratos antes de uso formal.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933"/>
        <w:gridCol w:w="4933"/>
      </w:tblGrid>
      <w:tr>
        <w:tc>
          <w:tcPr>
            <w:tcW w:type="dxa" w:w="4933"/>
            <w:vAlign w:val="top"/>
            <w:shd w:fill="F7F4EE"/>
          </w:tcPr>
          <w:p>
            <w:r/>
            <w:r>
              <w:rPr>
                <w:b/>
                <w:color w:val="0B1F33"/>
                <w:sz w:val="18"/>
              </w:rPr>
              <w:t>Cliente/projeto</w:t>
            </w:r>
          </w:p>
        </w:tc>
        <w:tc>
          <w:tcPr>
            <w:tcW w:type="dxa" w:w="4933"/>
            <w:vAlign w:val="top"/>
          </w:tcPr>
          <w:p>
            <w:r/>
            <w:r>
              <w:rPr>
                <w:b w:val="0"/>
                <w:color w:val="242A31"/>
                <w:sz w:val="18"/>
              </w:rPr>
              <w:t>[preencher]</w:t>
            </w:r>
          </w:p>
        </w:tc>
      </w:tr>
      <w:tr>
        <w:tc>
          <w:tcPr>
            <w:tcW w:type="dxa" w:w="4933"/>
            <w:vAlign w:val="top"/>
            <w:shd w:fill="F7F4EE"/>
          </w:tcPr>
          <w:p>
            <w:r/>
            <w:r>
              <w:rPr>
                <w:b/>
                <w:color w:val="0B1F33"/>
                <w:sz w:val="18"/>
              </w:rPr>
              <w:t>Data</w:t>
            </w:r>
          </w:p>
        </w:tc>
        <w:tc>
          <w:tcPr>
            <w:tcW w:type="dxa" w:w="4933"/>
            <w:vAlign w:val="top"/>
          </w:tcPr>
          <w:p>
            <w:r/>
            <w:r>
              <w:rPr>
                <w:b w:val="0"/>
                <w:color w:val="242A31"/>
                <w:sz w:val="18"/>
              </w:rPr>
              <w:t>[preencher]</w:t>
            </w:r>
          </w:p>
        </w:tc>
      </w:tr>
      <w:tr>
        <w:tc>
          <w:tcPr>
            <w:tcW w:type="dxa" w:w="4933"/>
            <w:vAlign w:val="top"/>
            <w:shd w:fill="F7F4EE"/>
          </w:tcPr>
          <w:p>
            <w:r/>
            <w:r>
              <w:rPr>
                <w:b/>
                <w:color w:val="0B1F33"/>
                <w:sz w:val="18"/>
              </w:rPr>
              <w:t>Versao</w:t>
            </w:r>
          </w:p>
        </w:tc>
        <w:tc>
          <w:tcPr>
            <w:tcW w:type="dxa" w:w="4933"/>
            <w:vAlign w:val="top"/>
          </w:tcPr>
          <w:p>
            <w:r/>
            <w:r>
              <w:rPr>
                <w:b w:val="0"/>
                <w:color w:val="242A31"/>
                <w:sz w:val="18"/>
              </w:rPr>
              <w:t>[preencher]</w:t>
            </w:r>
          </w:p>
        </w:tc>
      </w:tr>
      <w:tr>
        <w:tc>
          <w:tcPr>
            <w:tcW w:type="dxa" w:w="4933"/>
            <w:vAlign w:val="top"/>
            <w:shd w:fill="F7F4EE"/>
          </w:tcPr>
          <w:p>
            <w:r/>
            <w:r>
              <w:rPr>
                <w:b/>
                <w:color w:val="0B1F33"/>
                <w:sz w:val="18"/>
              </w:rPr>
              <w:t>Nivel de confidencialidade</w:t>
            </w:r>
          </w:p>
        </w:tc>
        <w:tc>
          <w:tcPr>
            <w:tcW w:type="dxa" w:w="4933"/>
            <w:vAlign w:val="top"/>
          </w:tcPr>
          <w:p>
            <w:r/>
            <w:r>
              <w:rPr>
                <w:b w:val="0"/>
                <w:color w:val="242A31"/>
                <w:sz w:val="18"/>
              </w:rPr>
              <w:t>Uso restrito</w:t>
            </w:r>
          </w:p>
        </w:tc>
      </w:tr>
    </w:tbl>
    <w:p>
      <w:pPr>
        <w:pStyle w:val="Heading1"/>
      </w:pPr>
      <w:r>
        <w:t>1. Sintese executiva da Pre-Ideia</w:t>
      </w:r>
    </w:p>
    <w:p>
      <w:r>
        <w:t>Resumo objetivo da pre-ideia em linguagem compreensivel, sem vender uma certeza prematura.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9866"/>
      </w:tblGrid>
      <w:tr>
        <w:tc>
          <w:tcPr>
            <w:tcW w:type="dxa" w:w="9866"/>
            <w:vAlign w:val="top"/>
            <w:shd w:fill="0B1F33"/>
          </w:tcPr>
          <w:p>
            <w:r/>
            <w:r>
              <w:rPr>
                <w:b/>
                <w:color w:val="FFFFFF"/>
                <w:sz w:val="18"/>
              </w:rPr>
              <w:t>Sintese em uma frase</w:t>
            </w:r>
          </w:p>
        </w:tc>
      </w:tr>
      <w:tr>
        <w:tc>
          <w:tcPr>
            <w:tcW w:type="dxa" w:w="9866"/>
            <w:vAlign w:val="top"/>
            <w:shd w:fill="FFFFFF"/>
          </w:tcPr>
          <w:p>
            <w:r/>
            <w:r>
              <w:rPr>
                <w:b w:val="0"/>
                <w:color w:val="242A31"/>
                <w:sz w:val="18"/>
              </w:rPr>
              <w:t>Qual e a pre-ideia em uma frase clara?</w:t>
              <w:br/>
              <w:t>[preencher]</w:t>
              <w:br/>
              <w:t>[preencher]</w:t>
              <w:br/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9866"/>
      </w:tblGrid>
      <w:tr>
        <w:tc>
          <w:tcPr>
            <w:tcW w:type="dxa" w:w="9866"/>
            <w:vAlign w:val="top"/>
            <w:shd w:fill="0B1F33"/>
          </w:tcPr>
          <w:p>
            <w:r/>
            <w:r>
              <w:rPr>
                <w:b/>
                <w:color w:val="FFFFFF"/>
                <w:sz w:val="18"/>
              </w:rPr>
              <w:t>Descricao estruturada</w:t>
            </w:r>
          </w:p>
        </w:tc>
      </w:tr>
      <w:tr>
        <w:tc>
          <w:tcPr>
            <w:tcW w:type="dxa" w:w="9866"/>
            <w:vAlign w:val="top"/>
            <w:shd w:fill="FFFFFF"/>
          </w:tcPr>
          <w:p>
            <w:r/>
            <w:r>
              <w:rPr>
                <w:b w:val="0"/>
                <w:color w:val="242A31"/>
                <w:sz w:val="18"/>
              </w:rPr>
              <w:t>Explique a pre-ideia, o problema percebido, o publico envolvido e o resultado desejado.</w:t>
              <w:br/>
              <w:t>[preencher]</w:t>
              <w:br/>
              <w:t>[preencher]</w:t>
              <w:br/>
              <w:t>[preencher]</w:t>
              <w:br/>
              <w:t>[preencher]</w:t>
              <w:br/>
              <w:t>[preencher]</w:t>
              <w:br/>
            </w:r>
          </w:p>
        </w:tc>
      </w:tr>
    </w:tbl>
    <w:p/>
    <w:p>
      <w:pPr>
        <w:pStyle w:val="Heading1"/>
      </w:pPr>
      <w:r>
        <w:t>2. O que existe dentro da pre-ideia?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466"/>
        <w:gridCol w:w="2466"/>
        <w:gridCol w:w="2466"/>
        <w:gridCol w:w="2466"/>
      </w:tblGrid>
      <w:tr>
        <w:trPr>
          <w:tblHeader w:val="true"/>
        </w:trPr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Elemento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Descricao atual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Grau de clareza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Observacao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Problema percebido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Baixo / Medio / Alto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Publico ou contexto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Baixo / Medio / Alto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Proposta de solucao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Baixo / Medio / Alto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Referencias existentes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Baixo / Medio / Alto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Restricoes e dependencias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Baixo / Medio / Alto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</w:tbl>
    <w:p>
      <w:pPr>
        <w:pStyle w:val="Heading1"/>
      </w:pPr>
      <w:r>
        <w:t>3. Camadas de decomposicao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89"/>
        <w:gridCol w:w="3289"/>
        <w:gridCol w:w="3289"/>
      </w:tblGrid>
      <w:tr>
        <w:trPr>
          <w:tblHeader w:val="true"/>
        </w:trPr>
        <w:tc>
          <w:tcPr>
            <w:tcW w:type="dxa" w:w="3289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Camada</w:t>
            </w:r>
          </w:p>
        </w:tc>
        <w:tc>
          <w:tcPr>
            <w:tcW w:type="dxa" w:w="3289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Pergunta de diagnostico</w:t>
            </w:r>
          </w:p>
        </w:tc>
        <w:tc>
          <w:tcPr>
            <w:tcW w:type="dxa" w:w="3289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Leitura APPI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Pensamentos soltos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O que aparece repetidamente nas falas, anotacoes ou conversas?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Desejos e intencoes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O que o idealizador quer que essa pre-ideia produza?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Hipoteses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O que esta sendo assumido sem confirmacao?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Dependencias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O que precisa existir antes?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3289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Lacunas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O que ainda nao foi definido?</w:t>
            </w:r>
          </w:p>
        </w:tc>
        <w:tc>
          <w:tcPr>
            <w:tcW w:type="dxa" w:w="3289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</w:tbl>
    <w:p>
      <w:pPr>
        <w:pStyle w:val="Heading1"/>
      </w:pPr>
      <w:r>
        <w:t>4. Pergunta-mae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9866"/>
      </w:tblGrid>
      <w:tr>
        <w:tc>
          <w:tcPr>
            <w:tcW w:type="dxa" w:w="9866"/>
            <w:vAlign w:val="top"/>
            <w:shd w:fill="0B1F33"/>
          </w:tcPr>
          <w:p>
            <w:r/>
            <w:r>
              <w:rPr>
                <w:b/>
                <w:color w:val="FFFFFF"/>
                <w:sz w:val="18"/>
              </w:rPr>
              <w:t>O que precisa existir antes para essa ideia existir depois?</w:t>
            </w:r>
          </w:p>
        </w:tc>
      </w:tr>
      <w:tr>
        <w:tc>
          <w:tcPr>
            <w:tcW w:type="dxa" w:w="9866"/>
            <w:vAlign w:val="top"/>
            <w:shd w:fill="FFFFFF"/>
          </w:tcPr>
          <w:p>
            <w:r/>
            <w:r>
              <w:rPr>
                <w:b w:val="0"/>
                <w:color w:val="242A31"/>
                <w:sz w:val="18"/>
              </w:rPr>
              <w:t>Responder considerando condicoes, recursos, clareza, tecnologia, publico, operacao, conhecimento e decisao.</w:t>
              <w:br/>
              <w:t>[preencher]</w:t>
              <w:br/>
              <w:t>[preencher]</w:t>
              <w:br/>
              <w:t>[preencher]</w:t>
              <w:br/>
              <w:t>[preencher]</w:t>
              <w:br/>
              <w:t>[preencher]</w:t>
              <w:br/>
            </w:r>
          </w:p>
        </w:tc>
      </w:tr>
    </w:tbl>
    <w:p/>
    <w:p>
      <w:pPr>
        <w:pStyle w:val="Heading1"/>
      </w:pPr>
      <w:r>
        <w:t>5. Peca escondida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9866"/>
      </w:tblGrid>
      <w:tr>
        <w:tc>
          <w:tcPr>
            <w:tcW w:type="dxa" w:w="9866"/>
            <w:vAlign w:val="top"/>
            <w:shd w:fill="0B1F33"/>
          </w:tcPr>
          <w:p>
            <w:r/>
            <w:r>
              <w:rPr>
                <w:b/>
                <w:color w:val="FFFFFF"/>
                <w:sz w:val="18"/>
              </w:rPr>
              <w:t>Peca escondida da pre-ideia</w:t>
            </w:r>
          </w:p>
        </w:tc>
      </w:tr>
      <w:tr>
        <w:tc>
          <w:tcPr>
            <w:tcW w:type="dxa" w:w="9866"/>
            <w:vAlign w:val="top"/>
            <w:shd w:fill="FFFFFF"/>
          </w:tcPr>
          <w:p>
            <w:r/>
            <w:r>
              <w:rPr>
                <w:b w:val="0"/>
                <w:color w:val="242A31"/>
                <w:sz w:val="18"/>
              </w:rPr>
              <w:t>Qual elemento ainda pouco percebido sustenta ou destrava a ideia inteira?</w:t>
              <w:br/>
              <w:t>[preencher]</w:t>
              <w:br/>
              <w:t>[preencher]</w:t>
              <w:br/>
              <w:t>[preencher]</w:t>
              <w:br/>
              <w:t>[preencher]</w:t>
              <w:br/>
            </w:r>
          </w:p>
        </w:tc>
      </w:tr>
    </w:tbl>
    <w:p/>
    <w:p>
      <w:pPr>
        <w:pStyle w:val="Heading1"/>
      </w:pPr>
      <w:r>
        <w:t>6. Perguntas de evolucao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466"/>
        <w:gridCol w:w="2466"/>
        <w:gridCol w:w="2466"/>
        <w:gridCol w:w="2466"/>
      </w:tblGrid>
      <w:tr>
        <w:trPr>
          <w:tblHeader w:val="true"/>
        </w:trPr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Prioridade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Pergunta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Objetivo</w:t>
            </w:r>
          </w:p>
        </w:tc>
        <w:tc>
          <w:tcPr>
            <w:tcW w:type="dxa" w:w="2466"/>
            <w:vAlign w:val="top"/>
            <w:shd w:fill="0B1F33"/>
          </w:tcPr>
          <w:p>
            <w:r/>
            <w:r>
              <w:rPr>
                <w:b/>
                <w:color w:val="FFFFFF"/>
                <w:sz w:val="17"/>
              </w:rPr>
              <w:t>Proximo passo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1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2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3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  <w:tr>
        <w:tc>
          <w:tcPr>
            <w:tcW w:type="dxa" w:w="2466"/>
            <w:vAlign w:val="top"/>
            <w:shd w:fill="F7F4EE"/>
          </w:tcPr>
          <w:p>
            <w:r/>
            <w:r>
              <w:rPr>
                <w:b w:val="0"/>
                <w:color w:val="242A31"/>
                <w:sz w:val="17"/>
              </w:rPr>
              <w:t>4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  <w:tc>
          <w:tcPr>
            <w:tcW w:type="dxa" w:w="2466"/>
            <w:vAlign w:val="top"/>
          </w:tcPr>
          <w:p>
            <w:r/>
            <w:r>
              <w:rPr>
                <w:b w:val="0"/>
                <w:color w:val="242A31"/>
                <w:sz w:val="17"/>
              </w:rPr>
              <w:t>[preencher]</w:t>
            </w:r>
          </w:p>
        </w:tc>
      </w:tr>
    </w:tbl>
    <w:p>
      <w:pPr>
        <w:pStyle w:val="Heading1"/>
      </w:pPr>
      <w:r>
        <w:t>7. Conclusao APPI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9866"/>
      </w:tblGrid>
      <w:tr>
        <w:tc>
          <w:tcPr>
            <w:tcW w:type="dxa" w:w="9866"/>
            <w:vAlign w:val="top"/>
            <w:shd w:fill="0B1F33"/>
          </w:tcPr>
          <w:p>
            <w:r/>
            <w:r>
              <w:rPr>
                <w:b/>
                <w:color w:val="FFFFFF"/>
                <w:sz w:val="18"/>
              </w:rPr>
              <w:t>Leitura final</w:t>
            </w:r>
          </w:p>
        </w:tc>
      </w:tr>
      <w:tr>
        <w:tc>
          <w:tcPr>
            <w:tcW w:type="dxa" w:w="9866"/>
            <w:vAlign w:val="top"/>
            <w:shd w:fill="FFFFFF"/>
          </w:tcPr>
          <w:p>
            <w:r/>
            <w:r>
              <w:rPr>
                <w:b w:val="0"/>
                <w:color w:val="242A31"/>
                <w:sz w:val="18"/>
              </w:rPr>
              <w:t>Conclusao objetiva sobre o estado atual da pre-ideia e recomendacao de continuidade.</w:t>
              <w:br/>
              <w:t>[preencher]</w:t>
              <w:br/>
              <w:t>[preencher]</w:t>
              <w:br/>
              <w:t>[preencher]</w:t>
              <w:br/>
              <w:t>[preencher]</w:t>
              <w:br/>
              <w:t>[preencher]</w:t>
              <w:br/>
            </w:r>
          </w:p>
        </w:tc>
      </w:tr>
    </w:tbl>
    <w:p/>
    <w:sectPr w:rsidR="00FC693F" w:rsidRPr="0006063C" w:rsidSect="00034616">
      <w:headerReference w:type="default" r:id="rId9"/>
      <w:footerReference w:type="default" r:id="rId10"/>
      <w:pgSz w:w="11906" w:h="16838"/>
      <w:pgMar w:top="964" w:right="1020" w:bottom="907" w:left="10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color w:val="5A5A5A"/>
        <w:sz w:val="16"/>
      </w:rPr>
      <w:t>Metodo APPI - Arquitetura de Pensamentos para Pre-Ideias | Modelo beta v0.2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left"/>
    </w:pPr>
    <w:r>
      <w:drawing>
        <wp:inline xmlns:a="http://schemas.openxmlformats.org/drawingml/2006/main" xmlns:pic="http://schemas.openxmlformats.org/drawingml/2006/picture">
          <wp:extent cx="2088000" cy="39861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appi_logo_horizontal_co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8000" cy="39861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 w:eastAsia="Arial"/>
      <w:color w:val="242A31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B1F33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1F33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242A31"/>
      <w:sz w:val="2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b/>
      <w:color w:val="0B1F33"/>
      <w:spacing w:val="5"/>
      <w:kern w:val="28"/>
      <w:sz w:val="4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mapa appi pre ideia template v02</dc:title>
  <dc:subject>Template beta v0.2</dc:subject>
  <dc:creator>Metodo APPI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